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45" w:rsidRPr="00AD6945" w:rsidRDefault="00AD6945" w:rsidP="00AD6945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AD6945">
        <w:rPr>
          <w:rFonts w:ascii="Times New Roman" w:eastAsia="Times New Roman" w:hAnsi="Times New Roman" w:cs="Times New Roman"/>
          <w:color w:val="000000"/>
        </w:rPr>
        <w:t xml:space="preserve">Приложение 2 к Положению </w:t>
      </w:r>
      <w:r w:rsidRPr="00AD6945">
        <w:rPr>
          <w:rFonts w:ascii="Times New Roman" w:eastAsia="Times New Roman" w:hAnsi="Times New Roman" w:cs="Times New Roman"/>
          <w:color w:val="000000"/>
        </w:rPr>
        <w:br/>
        <w:t>о проведении в Санкт-Петербурге</w:t>
      </w:r>
    </w:p>
    <w:p w:rsidR="00AD6945" w:rsidRPr="00AD6945" w:rsidRDefault="00AD6945" w:rsidP="00AD6945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AD6945">
        <w:rPr>
          <w:rFonts w:ascii="Times New Roman" w:eastAsia="Times New Roman" w:hAnsi="Times New Roman" w:cs="Times New Roman"/>
          <w:color w:val="000000"/>
        </w:rPr>
        <w:t>I тура (регионального этапа)</w:t>
      </w:r>
    </w:p>
    <w:p w:rsidR="00AD6945" w:rsidRPr="00AD6945" w:rsidRDefault="00AD6945" w:rsidP="00AD6945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AD6945">
        <w:rPr>
          <w:rFonts w:ascii="Times New Roman" w:eastAsia="Times New Roman" w:hAnsi="Times New Roman" w:cs="Times New Roman"/>
          <w:color w:val="000000"/>
        </w:rPr>
        <w:t xml:space="preserve">Общероссийского конкурса </w:t>
      </w:r>
      <w:r w:rsidRPr="00AD6945">
        <w:rPr>
          <w:rFonts w:ascii="Times New Roman" w:eastAsia="Times New Roman" w:hAnsi="Times New Roman" w:cs="Times New Roman"/>
          <w:color w:val="000000"/>
        </w:rPr>
        <w:br/>
        <w:t>«Лучшая детская школа искусств»</w:t>
      </w: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D694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ИНФОРМАЦИОННАЯ СПРАВКА</w:t>
      </w: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D694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о детской школе искусств, участвующей в </w:t>
      </w:r>
      <w:r w:rsidRPr="00AD6945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</w:t>
      </w:r>
      <w:r w:rsidRPr="00AD694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туре Конкурса</w:t>
      </w:r>
    </w:p>
    <w:p w:rsidR="00AD6945" w:rsidRPr="00AD6945" w:rsidRDefault="00AD6945" w:rsidP="00AD6945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AD694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(полное наименование образовательной организации </w:t>
      </w: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AD694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в соответствии с Уставом, без сокращений и аббревиатур)</w:t>
      </w: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D694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1. Общие сведения о детской школе искусств</w:t>
      </w:r>
    </w:p>
    <w:p w:rsidR="00AD6945" w:rsidRPr="00AD6945" w:rsidRDefault="00AD6945" w:rsidP="00AD694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AD6945" w:rsidRPr="00AD6945" w:rsidTr="00972B1B"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Номинация</w:t>
            </w:r>
          </w:p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(нужное отметить </w:t>
            </w:r>
            <w:r w:rsidRPr="00AD69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br/>
              <w:t>или подчеркнуть)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Лучшая детская школа искусств</w:t>
            </w:r>
          </w:p>
          <w:p w:rsidR="00AD6945" w:rsidRPr="00AD6945" w:rsidRDefault="00AD6945" w:rsidP="00AD6945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rPr>
          <w:trHeight w:val="684"/>
        </w:trPr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Учредитель ДШИ </w:t>
            </w:r>
            <w:r w:rsidRPr="00AD69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rPr>
          <w:trHeight w:val="708"/>
        </w:trPr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Директор ДШИ </w:t>
            </w:r>
          </w:p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Ф.И.О. (полностью)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rPr>
          <w:trHeight w:val="691"/>
        </w:trPr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Контактный телефон директора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E</w:t>
            </w: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mail</w:t>
            </w:r>
          </w:p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(на указанный адрес будут направляться уведомления </w:t>
            </w:r>
            <w:r w:rsidRPr="00AD69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br/>
              <w:t>и другие информационные письма, указывайте актуальный электронный адрес)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rPr>
          <w:trHeight w:val="1008"/>
        </w:trPr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Ссылка на официальный сайт ДШИ в сети Интернет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rPr>
          <w:trHeight w:val="981"/>
        </w:trPr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Ссылки на официальные страницы ДШИ в социальных сетях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D6945" w:rsidRPr="00AD6945" w:rsidTr="00972B1B">
        <w:trPr>
          <w:trHeight w:val="710"/>
        </w:trPr>
        <w:tc>
          <w:tcPr>
            <w:tcW w:w="3964" w:type="dxa"/>
            <w:vAlign w:val="center"/>
          </w:tcPr>
          <w:p w:rsidR="00AD6945" w:rsidRPr="00AD6945" w:rsidRDefault="00AD6945" w:rsidP="00AD69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9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Юридический адрес ДШИ</w:t>
            </w:r>
          </w:p>
        </w:tc>
        <w:tc>
          <w:tcPr>
            <w:tcW w:w="5381" w:type="dxa"/>
          </w:tcPr>
          <w:p w:rsidR="00AD6945" w:rsidRPr="00AD6945" w:rsidRDefault="00AD6945" w:rsidP="00AD694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976A37" w:rsidRDefault="00976A37" w:rsidP="00AD6945"/>
    <w:p w:rsidR="00CE529E" w:rsidRDefault="00CE529E" w:rsidP="00AD6945"/>
    <w:p w:rsidR="00CE529E" w:rsidRDefault="00CE529E">
      <w:r>
        <w:br w:type="page"/>
      </w:r>
    </w:p>
    <w:p w:rsidR="00CE529E" w:rsidRPr="00CE529E" w:rsidRDefault="00CE529E" w:rsidP="00CE52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2. Перечень реализуемых образовательных программ </w:t>
      </w:r>
    </w:p>
    <w:p w:rsidR="00CE529E" w:rsidRPr="00CE529E" w:rsidRDefault="00CE529E" w:rsidP="00CE529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 2022/2023 учебном году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Срок(и) обучения</w:t>
            </w: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783" w:type="dxa"/>
            <w:gridSpan w:val="2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Дополнительные предпрофессиональные программы в области искусств</w:t>
            </w: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3" w:type="dxa"/>
            <w:gridSpan w:val="2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Дополнительные общеразвивающие программы</w:t>
            </w: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56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</w:t>
            </w:r>
          </w:p>
        </w:tc>
        <w:tc>
          <w:tcPr>
            <w:tcW w:w="6946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E529E" w:rsidRPr="00CE529E" w:rsidRDefault="00CE529E" w:rsidP="00CE52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3. Сведения о контингенте обучающихся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CE529E" w:rsidRPr="00CE529E" w:rsidTr="00972B1B">
        <w:tc>
          <w:tcPr>
            <w:tcW w:w="3539" w:type="dxa"/>
            <w:vMerge w:val="restart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5806" w:type="dxa"/>
            <w:gridSpan w:val="3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Количество обучающихся (чел.) по учебным годам</w:t>
            </w:r>
          </w:p>
        </w:tc>
      </w:tr>
      <w:tr w:rsidR="00CE529E" w:rsidRPr="00CE529E" w:rsidTr="00972B1B">
        <w:tc>
          <w:tcPr>
            <w:tcW w:w="3539" w:type="dxa"/>
            <w:vMerge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2020/2021</w:t>
            </w:r>
          </w:p>
        </w:tc>
        <w:tc>
          <w:tcPr>
            <w:tcW w:w="1984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2021/2022</w:t>
            </w:r>
          </w:p>
        </w:tc>
        <w:tc>
          <w:tcPr>
            <w:tcW w:w="18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2022/2023</w:t>
            </w:r>
          </w:p>
        </w:tc>
      </w:tr>
      <w:tr w:rsidR="00CE529E" w:rsidRPr="00CE529E" w:rsidTr="00972B1B">
        <w:tc>
          <w:tcPr>
            <w:tcW w:w="9345" w:type="dxa"/>
            <w:gridSpan w:val="4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Обучающиеся за счет средств государственного (муниципального) задания (за счет бюджетных средств)</w:t>
            </w:r>
          </w:p>
        </w:tc>
      </w:tr>
      <w:tr w:rsidR="00CE529E" w:rsidRPr="00CE529E" w:rsidTr="00972B1B">
        <w:trPr>
          <w:trHeight w:val="367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416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421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555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511"/>
        </w:trPr>
        <w:tc>
          <w:tcPr>
            <w:tcW w:w="9345" w:type="dxa"/>
            <w:gridSpan w:val="4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Обучающиеся за счет средств физических (юридических) лиц</w:t>
            </w:r>
          </w:p>
        </w:tc>
      </w:tr>
      <w:tr w:rsidR="00CE529E" w:rsidRPr="00CE529E" w:rsidTr="00972B1B">
        <w:trPr>
          <w:trHeight w:val="471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407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414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561"/>
        </w:trPr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c>
          <w:tcPr>
            <w:tcW w:w="3539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985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E529E" w:rsidRPr="00CE529E" w:rsidRDefault="00CE529E" w:rsidP="00CE52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4. Сведения об отчисленных обучающихся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26"/>
        <w:gridCol w:w="1696"/>
        <w:gridCol w:w="3336"/>
        <w:gridCol w:w="2687"/>
      </w:tblGrid>
      <w:tr w:rsidR="00CE529E" w:rsidRPr="00CE529E" w:rsidTr="00972B1B">
        <w:tc>
          <w:tcPr>
            <w:tcW w:w="162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Учебный год</w:t>
            </w:r>
          </w:p>
        </w:tc>
        <w:tc>
          <w:tcPr>
            <w:tcW w:w="169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Количество обучающихся (чел.)</w:t>
            </w:r>
          </w:p>
        </w:tc>
        <w:tc>
          <w:tcPr>
            <w:tcW w:w="333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Из них количество отчисленных (чел.) </w:t>
            </w:r>
          </w:p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*с указанием причины отчисления</w:t>
            </w:r>
          </w:p>
        </w:tc>
        <w:tc>
          <w:tcPr>
            <w:tcW w:w="268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Доля отчисленных </w:t>
            </w: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br/>
              <w:t>в общем контингенте обучающихся (%)</w:t>
            </w:r>
          </w:p>
        </w:tc>
      </w:tr>
      <w:tr w:rsidR="00CE529E" w:rsidRPr="00CE529E" w:rsidTr="00972B1B">
        <w:trPr>
          <w:trHeight w:val="619"/>
        </w:trPr>
        <w:tc>
          <w:tcPr>
            <w:tcW w:w="162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2020/2021</w:t>
            </w:r>
          </w:p>
        </w:tc>
        <w:tc>
          <w:tcPr>
            <w:tcW w:w="169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541"/>
        </w:trPr>
        <w:tc>
          <w:tcPr>
            <w:tcW w:w="162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2021/2022</w:t>
            </w:r>
          </w:p>
        </w:tc>
        <w:tc>
          <w:tcPr>
            <w:tcW w:w="169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563"/>
        </w:trPr>
        <w:tc>
          <w:tcPr>
            <w:tcW w:w="162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2022/2023</w:t>
            </w:r>
          </w:p>
        </w:tc>
        <w:tc>
          <w:tcPr>
            <w:tcW w:w="169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529E" w:rsidRPr="00CE529E" w:rsidTr="00972B1B">
        <w:trPr>
          <w:trHeight w:val="559"/>
        </w:trPr>
        <w:tc>
          <w:tcPr>
            <w:tcW w:w="162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169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E529E" w:rsidRPr="00CE529E" w:rsidRDefault="00CE529E" w:rsidP="00CE529E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E529E" w:rsidRPr="00CE529E" w:rsidRDefault="00CE529E" w:rsidP="00CE52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5. Сведения о выпускниках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2760"/>
        <w:gridCol w:w="2337"/>
      </w:tblGrid>
      <w:tr w:rsidR="00CE529E" w:rsidRPr="00CE529E" w:rsidTr="00972B1B">
        <w:tc>
          <w:tcPr>
            <w:tcW w:w="2336" w:type="dxa"/>
            <w:vMerge w:val="restart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912" w:type="dxa"/>
            <w:vMerge w:val="restart"/>
            <w:vAlign w:val="center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Количество обучающихся (чел.)</w:t>
            </w:r>
          </w:p>
        </w:tc>
        <w:tc>
          <w:tcPr>
            <w:tcW w:w="5097" w:type="dxa"/>
            <w:gridSpan w:val="2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Из них продолживших обучение </w:t>
            </w:r>
          </w:p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по программам среднего профессионального </w:t>
            </w:r>
          </w:p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и высшего образования в сфере культуры </w:t>
            </w:r>
          </w:p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 искусств (чел.)</w:t>
            </w:r>
          </w:p>
        </w:tc>
      </w:tr>
      <w:tr w:rsidR="00CE529E" w:rsidRPr="00CE529E" w:rsidTr="00972B1B">
        <w:tc>
          <w:tcPr>
            <w:tcW w:w="2336" w:type="dxa"/>
            <w:vMerge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60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чел.</w:t>
            </w:r>
          </w:p>
        </w:tc>
        <w:tc>
          <w:tcPr>
            <w:tcW w:w="23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CE529E" w:rsidRPr="00CE529E" w:rsidTr="00972B1B">
        <w:trPr>
          <w:trHeight w:val="375"/>
        </w:trPr>
        <w:tc>
          <w:tcPr>
            <w:tcW w:w="233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2020/2021</w:t>
            </w:r>
          </w:p>
        </w:tc>
        <w:tc>
          <w:tcPr>
            <w:tcW w:w="191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60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E529E" w:rsidRPr="00CE529E" w:rsidTr="00972B1B">
        <w:trPr>
          <w:trHeight w:val="409"/>
        </w:trPr>
        <w:tc>
          <w:tcPr>
            <w:tcW w:w="233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2021/2022</w:t>
            </w:r>
          </w:p>
        </w:tc>
        <w:tc>
          <w:tcPr>
            <w:tcW w:w="191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60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E529E" w:rsidRPr="00CE529E" w:rsidTr="00972B1B">
        <w:trPr>
          <w:trHeight w:val="415"/>
        </w:trPr>
        <w:tc>
          <w:tcPr>
            <w:tcW w:w="233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52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2022/2023</w:t>
            </w:r>
          </w:p>
        </w:tc>
        <w:tc>
          <w:tcPr>
            <w:tcW w:w="191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60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E529E" w:rsidRPr="00CE529E" w:rsidTr="00972B1B">
        <w:trPr>
          <w:trHeight w:val="421"/>
        </w:trPr>
        <w:tc>
          <w:tcPr>
            <w:tcW w:w="2336" w:type="dxa"/>
            <w:vAlign w:val="center"/>
          </w:tcPr>
          <w:p w:rsidR="00CE529E" w:rsidRPr="00CE529E" w:rsidRDefault="00CE529E" w:rsidP="00CE529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529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1912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60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37" w:type="dxa"/>
          </w:tcPr>
          <w:p w:rsidR="00CE529E" w:rsidRPr="00CE529E" w:rsidRDefault="00CE529E" w:rsidP="00CE5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E529E" w:rsidRPr="00CE529E" w:rsidRDefault="00CE529E" w:rsidP="00CE52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6. Сведения о количестве заключенных договоров на целевое обучение</w:t>
      </w:r>
    </w:p>
    <w:p w:rsidR="00CE529E" w:rsidRPr="00CE529E" w:rsidRDefault="00CE529E" w:rsidP="00CE52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7. Сведения о наличии и исполнении в 2021 – 2023 годах предписаний органов, осуществляющих государственный контроль (надзор)</w:t>
      </w:r>
    </w:p>
    <w:p w:rsidR="00CE529E" w:rsidRPr="00CE529E" w:rsidRDefault="00CE529E" w:rsidP="00CE529E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Информация в текстовой форме об исполнении предписаний, наличии неисполненных предписаний (с приложением копии неисполненных предписаний в формате 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pdf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:rsidR="00CE529E" w:rsidRPr="00CE529E" w:rsidRDefault="00CE529E" w:rsidP="00CE52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8. Информация о творческой, методической и просветительской деятельности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Общая информация по каждому из перечисленных направлений деятельности </w:t>
      </w:r>
      <w:r w:rsidRPr="00CE529E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br/>
        <w:t>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Объем информации – не более 20 листов.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8.1. Формы взаимодействия детской школы искусств с образовательными организациями отрасли культуры, учреждениями культуры, в том числе других субъектов Российской Федерации, ближнего и дальнего зарубежья (при наличии).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детской школой искусств (включая статистические показатели).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8.3. Перечень конкурсов, фестивалей, смотров, выставок регионального, федерального, международного уровней, в которых учащиеся детской школы искусств принимали участие 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и становились победителями за последние три года (включая статистические показатели).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8.4. Сведения об участии преподавателей и учащихся детской школы искусств 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в культурной и общественной жизни региона, других регионов Российской Федерации, ближнего и дальнего зарубежья (при наличии).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 – победителях Общероссийского конкурса «Молодые дарования России» за последние пять лет, с указанием года участия в Общероссийских конкурсах 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(при наличии).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8.6. Сведения об инновационных и экспериментальных программах, 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 xml:space="preserve">учебно-методических разработках преподавателей детской школы искусств, используемых </w:t>
      </w: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в образовательном процессе (при наличии).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E52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8.7. Иные сведения – по усмотрению детской школы искусств.</w:t>
      </w: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E529E" w:rsidRPr="00CE529E" w:rsidRDefault="00CE529E" w:rsidP="00CE529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0"/>
        <w:gridCol w:w="2728"/>
        <w:gridCol w:w="2417"/>
      </w:tblGrid>
      <w:tr w:rsidR="00CE529E" w:rsidRPr="00CE529E" w:rsidTr="00972B1B">
        <w:tc>
          <w:tcPr>
            <w:tcW w:w="4342" w:type="dxa"/>
            <w:hideMark/>
          </w:tcPr>
          <w:p w:rsidR="00CE529E" w:rsidRPr="00CE529E" w:rsidRDefault="00CE529E" w:rsidP="00CE529E">
            <w:pPr>
              <w:ind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29E" w:rsidRPr="00CE529E" w:rsidRDefault="00CE529E" w:rsidP="00CE529E">
            <w:pPr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hideMark/>
          </w:tcPr>
          <w:p w:rsidR="00CE529E" w:rsidRPr="00CE529E" w:rsidRDefault="00CE529E" w:rsidP="00CE529E">
            <w:pPr>
              <w:ind w:left="142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CE529E" w:rsidRPr="00CE529E" w:rsidTr="00972B1B">
        <w:tc>
          <w:tcPr>
            <w:tcW w:w="4342" w:type="dxa"/>
          </w:tcPr>
          <w:p w:rsidR="00CE529E" w:rsidRPr="00CE529E" w:rsidRDefault="00CE529E" w:rsidP="00CE529E">
            <w:pPr>
              <w:ind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529E" w:rsidRPr="00CE529E" w:rsidRDefault="00CE529E" w:rsidP="00CE529E">
            <w:pPr>
              <w:shd w:val="clear" w:color="auto" w:fill="FFFFFF"/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529E" w:rsidRPr="00CE529E" w:rsidRDefault="00CE529E" w:rsidP="00CE529E">
            <w:pPr>
              <w:shd w:val="clear" w:color="auto" w:fill="FFFFFF"/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483" w:type="dxa"/>
          </w:tcPr>
          <w:p w:rsidR="00CE529E" w:rsidRPr="00CE529E" w:rsidRDefault="00CE529E" w:rsidP="00CE529E">
            <w:pPr>
              <w:ind w:left="142" w:right="-2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529E" w:rsidRPr="00AD6945" w:rsidRDefault="00CE529E" w:rsidP="00AD6945">
      <w:bookmarkStart w:id="0" w:name="_GoBack"/>
      <w:bookmarkEnd w:id="0"/>
    </w:p>
    <w:sectPr w:rsidR="00CE529E" w:rsidRPr="00AD6945" w:rsidSect="00CE529E">
      <w:pgSz w:w="11906" w:h="16838" w:code="9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45"/>
    <w:rsid w:val="00976A37"/>
    <w:rsid w:val="00AD6945"/>
    <w:rsid w:val="00B01831"/>
    <w:rsid w:val="00C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F122"/>
  <w15:chartTrackingRefBased/>
  <w15:docId w15:val="{A5E71826-3C37-457C-805B-4D369782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AD69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CE52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2023-04-19T12:49:00Z</dcterms:created>
  <dcterms:modified xsi:type="dcterms:W3CDTF">2023-04-19T12:49:00Z</dcterms:modified>
</cp:coreProperties>
</file>