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8F6" w:rsidRPr="003D58F6" w:rsidRDefault="003D58F6" w:rsidP="003D58F6">
      <w:pPr>
        <w:pStyle w:val="a3"/>
        <w:spacing w:before="0" w:beforeAutospacing="0" w:after="0" w:afterAutospacing="0"/>
        <w:rPr>
          <w:b/>
          <w:i/>
          <w:color w:val="000000" w:themeColor="text1"/>
          <w:sz w:val="26"/>
          <w:u w:val="single"/>
        </w:rPr>
      </w:pPr>
      <w:r w:rsidRPr="003D58F6">
        <w:rPr>
          <w:b/>
          <w:i/>
          <w:color w:val="000000" w:themeColor="text1"/>
          <w:sz w:val="26"/>
          <w:u w:val="single"/>
        </w:rPr>
        <w:t>Итоговая аттестационная работа должна включать:</w:t>
      </w:r>
    </w:p>
    <w:p w:rsidR="003D58F6" w:rsidRPr="002A492A" w:rsidRDefault="003D58F6" w:rsidP="003D58F6">
      <w:pPr>
        <w:pStyle w:val="a3"/>
        <w:spacing w:before="0" w:beforeAutospacing="0" w:after="0" w:afterAutospacing="0"/>
        <w:rPr>
          <w:b/>
          <w:i/>
          <w:color w:val="000000"/>
          <w:sz w:val="26"/>
        </w:rPr>
      </w:pPr>
      <w:r w:rsidRPr="002A492A">
        <w:rPr>
          <w:b/>
          <w:i/>
          <w:color w:val="000000"/>
          <w:sz w:val="26"/>
        </w:rPr>
        <w:t>Титульный лист.</w:t>
      </w:r>
    </w:p>
    <w:p w:rsidR="003D58F6" w:rsidRPr="002A492A" w:rsidRDefault="003D58F6" w:rsidP="003D58F6">
      <w:pPr>
        <w:pStyle w:val="a3"/>
        <w:spacing w:before="0" w:beforeAutospacing="0" w:after="0" w:afterAutospacing="0"/>
        <w:rPr>
          <w:b/>
          <w:i/>
          <w:color w:val="000000"/>
          <w:sz w:val="26"/>
        </w:rPr>
      </w:pPr>
      <w:r w:rsidRPr="002A492A">
        <w:rPr>
          <w:b/>
          <w:i/>
          <w:color w:val="000000"/>
          <w:sz w:val="26"/>
        </w:rPr>
        <w:t>Оглавление.</w:t>
      </w:r>
    </w:p>
    <w:p w:rsidR="003D58F6" w:rsidRPr="002A492A" w:rsidRDefault="003D58F6" w:rsidP="003D58F6">
      <w:pPr>
        <w:pStyle w:val="a3"/>
        <w:spacing w:before="0" w:beforeAutospacing="0" w:after="0" w:afterAutospacing="0"/>
        <w:rPr>
          <w:b/>
          <w:i/>
          <w:color w:val="000000"/>
          <w:sz w:val="26"/>
        </w:rPr>
      </w:pPr>
      <w:r w:rsidRPr="002A492A">
        <w:rPr>
          <w:b/>
          <w:i/>
          <w:color w:val="000000"/>
          <w:sz w:val="26"/>
        </w:rPr>
        <w:t>Вводную часть.</w:t>
      </w:r>
    </w:p>
    <w:p w:rsidR="003D58F6" w:rsidRPr="002A492A" w:rsidRDefault="003D58F6" w:rsidP="003D58F6">
      <w:pPr>
        <w:pStyle w:val="a3"/>
        <w:spacing w:before="0" w:beforeAutospacing="0" w:after="0" w:afterAutospacing="0"/>
        <w:rPr>
          <w:b/>
          <w:i/>
          <w:color w:val="000000"/>
          <w:sz w:val="26"/>
        </w:rPr>
      </w:pPr>
      <w:r w:rsidRPr="002A492A">
        <w:rPr>
          <w:b/>
          <w:i/>
          <w:color w:val="000000"/>
          <w:sz w:val="26"/>
        </w:rPr>
        <w:t>Основную часть.</w:t>
      </w:r>
    </w:p>
    <w:p w:rsidR="003D58F6" w:rsidRPr="002A492A" w:rsidRDefault="003D58F6" w:rsidP="003D58F6">
      <w:pPr>
        <w:pStyle w:val="a3"/>
        <w:spacing w:before="0" w:beforeAutospacing="0" w:after="0" w:afterAutospacing="0"/>
        <w:rPr>
          <w:b/>
          <w:i/>
          <w:color w:val="000000"/>
          <w:sz w:val="26"/>
        </w:rPr>
      </w:pPr>
      <w:r w:rsidRPr="002A492A">
        <w:rPr>
          <w:b/>
          <w:i/>
          <w:color w:val="000000"/>
          <w:sz w:val="26"/>
        </w:rPr>
        <w:t>Заключение.</w:t>
      </w:r>
    </w:p>
    <w:p w:rsidR="003D58F6" w:rsidRPr="002A492A" w:rsidRDefault="003D58F6" w:rsidP="003D58F6">
      <w:pPr>
        <w:pStyle w:val="a3"/>
        <w:spacing w:before="0" w:beforeAutospacing="0" w:after="0" w:afterAutospacing="0"/>
        <w:rPr>
          <w:b/>
          <w:i/>
          <w:color w:val="000000"/>
          <w:sz w:val="26"/>
          <w:lang w:val="ru-RU"/>
        </w:rPr>
      </w:pPr>
      <w:r w:rsidRPr="002A492A">
        <w:rPr>
          <w:b/>
          <w:i/>
          <w:color w:val="000000"/>
          <w:sz w:val="26"/>
        </w:rPr>
        <w:t>Список используемой литературы.</w:t>
      </w:r>
    </w:p>
    <w:p w:rsidR="002A492A" w:rsidRPr="002A492A" w:rsidRDefault="00BC570C" w:rsidP="003D58F6">
      <w:pPr>
        <w:pStyle w:val="a3"/>
        <w:spacing w:before="0" w:beforeAutospacing="0" w:after="0" w:afterAutospacing="0"/>
        <w:rPr>
          <w:b/>
          <w:i/>
          <w:color w:val="000000"/>
          <w:sz w:val="26"/>
          <w:lang w:val="ru-RU"/>
        </w:rPr>
      </w:pPr>
      <w:r>
        <w:rPr>
          <w:b/>
          <w:i/>
          <w:color w:val="000000"/>
          <w:sz w:val="26"/>
          <w:lang w:val="ru-RU"/>
        </w:rPr>
        <w:t>Приложения (если есть необходимость)</w:t>
      </w:r>
    </w:p>
    <w:p w:rsidR="003D58F6" w:rsidRPr="003D58F6" w:rsidRDefault="003D58F6" w:rsidP="003D58F6">
      <w:pPr>
        <w:pStyle w:val="a3"/>
        <w:jc w:val="both"/>
        <w:rPr>
          <w:color w:val="000000"/>
          <w:sz w:val="26"/>
        </w:rPr>
      </w:pPr>
      <w:r w:rsidRPr="003D58F6">
        <w:rPr>
          <w:color w:val="000000"/>
          <w:sz w:val="26"/>
        </w:rPr>
        <w:t>Итоговая аттестационная работа по структуре и оформлению должна соответствовать следующим требованиям:</w:t>
      </w:r>
    </w:p>
    <w:p w:rsidR="003D58F6" w:rsidRPr="003D58F6" w:rsidRDefault="003D58F6" w:rsidP="003D58F6">
      <w:pPr>
        <w:pStyle w:val="a3"/>
        <w:jc w:val="both"/>
        <w:rPr>
          <w:color w:val="000000"/>
          <w:sz w:val="26"/>
          <w:lang w:val="ru-RU"/>
        </w:rPr>
      </w:pPr>
      <w:r w:rsidRPr="003D58F6">
        <w:rPr>
          <w:color w:val="000000"/>
          <w:sz w:val="26"/>
        </w:rPr>
        <w:t xml:space="preserve">В </w:t>
      </w:r>
      <w:r w:rsidRPr="003D58F6">
        <w:rPr>
          <w:b/>
          <w:color w:val="000000"/>
          <w:sz w:val="26"/>
        </w:rPr>
        <w:t>вводной части работы</w:t>
      </w:r>
      <w:r w:rsidRPr="003D58F6">
        <w:rPr>
          <w:color w:val="000000"/>
          <w:sz w:val="26"/>
        </w:rPr>
        <w:t xml:space="preserve"> обосновывается актуальность выбранной темы, в частности, то, какое значение имеет выполняемая работа для самого слушателя, его практической деятельности и деятельности образовательного учреждения. Здесь же формулируются цели работы, задачи, которые необходимо решить в ходе ее выполнения. </w:t>
      </w:r>
    </w:p>
    <w:p w:rsidR="003D58F6" w:rsidRPr="003D58F6" w:rsidRDefault="003D58F6" w:rsidP="003D58F6">
      <w:pPr>
        <w:pStyle w:val="a3"/>
        <w:jc w:val="both"/>
        <w:rPr>
          <w:color w:val="000000"/>
          <w:sz w:val="26"/>
        </w:rPr>
      </w:pPr>
      <w:r w:rsidRPr="003D58F6">
        <w:rPr>
          <w:b/>
          <w:color w:val="000000"/>
          <w:sz w:val="26"/>
        </w:rPr>
        <w:t>Содержание основной части</w:t>
      </w:r>
      <w:r w:rsidRPr="003D58F6">
        <w:rPr>
          <w:color w:val="000000"/>
          <w:sz w:val="26"/>
        </w:rPr>
        <w:t xml:space="preserve"> зависит от тематики и жанра выполняемой работы.</w:t>
      </w:r>
    </w:p>
    <w:p w:rsidR="003D58F6" w:rsidRPr="003D58F6" w:rsidRDefault="003D58F6" w:rsidP="003D58F6">
      <w:pPr>
        <w:pStyle w:val="a3"/>
        <w:jc w:val="both"/>
        <w:rPr>
          <w:color w:val="000000"/>
          <w:sz w:val="26"/>
        </w:rPr>
      </w:pPr>
      <w:r w:rsidRPr="003D58F6">
        <w:rPr>
          <w:b/>
          <w:color w:val="000000"/>
          <w:sz w:val="26"/>
        </w:rPr>
        <w:t>В заключение</w:t>
      </w:r>
      <w:r w:rsidRPr="003D58F6">
        <w:rPr>
          <w:color w:val="000000"/>
          <w:sz w:val="26"/>
        </w:rPr>
        <w:t xml:space="preserve"> подводятся итоги работы, кратко формулируются ее результаты, практические рекомендации. Здесь также могут быть намечены пути продолжения исследований и разработок.</w:t>
      </w:r>
    </w:p>
    <w:p w:rsidR="003D58F6" w:rsidRPr="003D58F6" w:rsidRDefault="003D58F6" w:rsidP="003D58F6">
      <w:pPr>
        <w:pStyle w:val="a3"/>
        <w:jc w:val="both"/>
        <w:rPr>
          <w:color w:val="000000"/>
          <w:sz w:val="26"/>
        </w:rPr>
      </w:pPr>
      <w:r w:rsidRPr="003D58F6">
        <w:rPr>
          <w:b/>
          <w:color w:val="000000"/>
          <w:sz w:val="26"/>
        </w:rPr>
        <w:t>Список используемой литературы</w:t>
      </w:r>
      <w:r w:rsidRPr="003D58F6">
        <w:rPr>
          <w:color w:val="000000"/>
          <w:sz w:val="26"/>
        </w:rPr>
        <w:t xml:space="preserve"> составляется по алфавиту. Для книг указываются фамилия автора, инициалы, название книги, место издания, издательство, год издания, количество страниц. Для статей – фамилия автора, инициалы, название статьи, название журнала, год, номер выпуска, страницы, на которых помещена статья.</w:t>
      </w:r>
    </w:p>
    <w:p w:rsidR="003D58F6" w:rsidRPr="003D58F6" w:rsidRDefault="003D58F6" w:rsidP="003D58F6">
      <w:pPr>
        <w:pStyle w:val="a3"/>
        <w:jc w:val="both"/>
        <w:rPr>
          <w:color w:val="000000"/>
          <w:sz w:val="26"/>
        </w:rPr>
      </w:pPr>
      <w:r w:rsidRPr="003D58F6">
        <w:rPr>
          <w:color w:val="000000"/>
          <w:sz w:val="26"/>
        </w:rPr>
        <w:t>Итоговая работа печатается на одной стороне стандартного листа белой бумаги формата А4 (210х297). Текст печатается через полтора интервала из расчета 59-60 символов в строке, шрифт - Times New Roman, размер 14, интервал – полуторный, поля - обычные: 3 см – слева, по 2 см – сверху, снизу и справа. Выравнивание текста должно быть по ширине страницы. Красная строка отступается на пять знаков. Все заголовки выделяются полужирным шрифтом, предпочтительно их размещение по центру страницы.</w:t>
      </w:r>
    </w:p>
    <w:p w:rsidR="003D58F6" w:rsidRPr="003D58F6" w:rsidRDefault="003D58F6" w:rsidP="003D58F6">
      <w:pPr>
        <w:pStyle w:val="a3"/>
        <w:jc w:val="both"/>
        <w:rPr>
          <w:color w:val="000000"/>
          <w:sz w:val="26"/>
        </w:rPr>
      </w:pPr>
      <w:r w:rsidRPr="003D58F6">
        <w:rPr>
          <w:color w:val="000000"/>
          <w:sz w:val="26"/>
        </w:rPr>
        <w:t>Все страницы работы, включая приложения и иллюстрации, нумеруются арабскими цифрами. Первой страницей является титульный лист. На титульном листе номер страницы не ставится.</w:t>
      </w:r>
    </w:p>
    <w:p w:rsidR="003D58F6" w:rsidRPr="004D5CC9" w:rsidRDefault="003D58F6" w:rsidP="003D58F6">
      <w:pPr>
        <w:pStyle w:val="a3"/>
        <w:jc w:val="both"/>
        <w:rPr>
          <w:b/>
          <w:color w:val="000000"/>
          <w:sz w:val="26"/>
          <w:lang w:val="ru-RU"/>
        </w:rPr>
      </w:pPr>
      <w:r w:rsidRPr="003D58F6">
        <w:rPr>
          <w:color w:val="000000"/>
          <w:sz w:val="26"/>
        </w:rPr>
        <w:t xml:space="preserve">Объём работы (независимо от количества иллюстративного материала) </w:t>
      </w:r>
      <w:r w:rsidR="00B744B9">
        <w:rPr>
          <w:color w:val="000000"/>
          <w:sz w:val="26"/>
          <w:lang w:val="ru-RU"/>
        </w:rPr>
        <w:br/>
      </w:r>
      <w:r w:rsidRPr="004D5CC9">
        <w:rPr>
          <w:b/>
          <w:color w:val="000000"/>
          <w:sz w:val="26"/>
        </w:rPr>
        <w:t xml:space="preserve">не должен превышать 20 листов, </w:t>
      </w:r>
      <w:r w:rsidRPr="00BC570C">
        <w:rPr>
          <w:b/>
          <w:color w:val="FF0000"/>
          <w:sz w:val="26"/>
          <w:u w:val="single"/>
        </w:rPr>
        <w:t>но не менее 10-ти.</w:t>
      </w:r>
    </w:p>
    <w:p w:rsidR="006014E7" w:rsidRPr="006014E7" w:rsidRDefault="006014E7" w:rsidP="003D58F6">
      <w:pPr>
        <w:pStyle w:val="a3"/>
        <w:jc w:val="both"/>
        <w:rPr>
          <w:color w:val="000000"/>
          <w:sz w:val="26"/>
          <w:lang w:val="ru-RU"/>
        </w:rPr>
      </w:pPr>
    </w:p>
    <w:p w:rsidR="00A17DC9" w:rsidRPr="00C73D5F" w:rsidRDefault="006014E7" w:rsidP="00C73D5F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  <w:lang w:val="ru-RU"/>
        </w:rPr>
      </w:pPr>
      <w:r w:rsidRPr="00C73D5F">
        <w:rPr>
          <w:rFonts w:ascii="Times New Roman" w:hAnsi="Times New Roman" w:cs="Times New Roman"/>
          <w:b/>
          <w:i/>
          <w:sz w:val="32"/>
          <w:szCs w:val="32"/>
          <w:u w:val="single"/>
          <w:lang w:val="ru-RU"/>
        </w:rPr>
        <w:lastRenderedPageBreak/>
        <w:t xml:space="preserve">Список </w:t>
      </w:r>
      <w:r w:rsidRPr="00C73D5F">
        <w:rPr>
          <w:rFonts w:ascii="Times New Roman" w:hAnsi="Times New Roman" w:cs="Times New Roman"/>
          <w:b/>
          <w:i/>
          <w:sz w:val="48"/>
          <w:szCs w:val="48"/>
          <w:u w:val="single"/>
          <w:lang w:val="ru-RU"/>
        </w:rPr>
        <w:t xml:space="preserve">примерных </w:t>
      </w:r>
      <w:r w:rsidRPr="00C73D5F">
        <w:rPr>
          <w:rFonts w:ascii="Times New Roman" w:hAnsi="Times New Roman" w:cs="Times New Roman"/>
          <w:b/>
          <w:i/>
          <w:sz w:val="32"/>
          <w:szCs w:val="32"/>
          <w:u w:val="single"/>
          <w:lang w:val="ru-RU"/>
        </w:rPr>
        <w:t>тем</w:t>
      </w:r>
      <w:r w:rsidR="002A492A">
        <w:rPr>
          <w:rFonts w:ascii="Times New Roman" w:hAnsi="Times New Roman" w:cs="Times New Roman"/>
          <w:b/>
          <w:i/>
          <w:sz w:val="32"/>
          <w:szCs w:val="32"/>
          <w:u w:val="single"/>
          <w:lang w:val="ru-RU"/>
        </w:rPr>
        <w:t xml:space="preserve"> для</w:t>
      </w:r>
      <w:r w:rsidR="00BC570C">
        <w:rPr>
          <w:rFonts w:ascii="Times New Roman" w:hAnsi="Times New Roman" w:cs="Times New Roman"/>
          <w:b/>
          <w:i/>
          <w:sz w:val="32"/>
          <w:szCs w:val="32"/>
          <w:u w:val="single"/>
          <w:lang w:val="ru-RU"/>
        </w:rPr>
        <w:t xml:space="preserve"> итоговой работы</w:t>
      </w:r>
      <w:r w:rsidRPr="00C73D5F">
        <w:rPr>
          <w:rFonts w:ascii="Times New Roman" w:hAnsi="Times New Roman" w:cs="Times New Roman"/>
          <w:b/>
          <w:i/>
          <w:sz w:val="32"/>
          <w:szCs w:val="32"/>
          <w:u w:val="single"/>
          <w:lang w:val="ru-RU"/>
        </w:rPr>
        <w:t>:</w:t>
      </w:r>
    </w:p>
    <w:p w:rsidR="006014E7" w:rsidRDefault="006014E7" w:rsidP="006014E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Теоретические и методические основы использования современных методов обучения музыке в учреждении дополнительного образования.</w:t>
      </w:r>
      <w:bookmarkStart w:id="0" w:name="_GoBack"/>
      <w:bookmarkEnd w:id="0"/>
    </w:p>
    <w:p w:rsidR="006014E7" w:rsidRPr="00C73D5F" w:rsidRDefault="00C73D5F" w:rsidP="006014E7">
      <w:pPr>
        <w:pStyle w:val="a3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  <w:lang w:val="ru-RU"/>
        </w:rPr>
        <w:t>П</w:t>
      </w:r>
      <w:r>
        <w:rPr>
          <w:color w:val="000000"/>
          <w:sz w:val="27"/>
          <w:szCs w:val="27"/>
        </w:rPr>
        <w:t>рименени</w:t>
      </w:r>
      <w:r>
        <w:rPr>
          <w:color w:val="000000"/>
          <w:sz w:val="27"/>
          <w:szCs w:val="27"/>
          <w:lang w:val="ru-RU"/>
        </w:rPr>
        <w:t>е</w:t>
      </w:r>
      <w:r w:rsidR="006014E7">
        <w:rPr>
          <w:color w:val="000000"/>
          <w:sz w:val="27"/>
          <w:szCs w:val="27"/>
        </w:rPr>
        <w:t xml:space="preserve"> инноваций в музыке </w:t>
      </w:r>
      <w:r>
        <w:rPr>
          <w:color w:val="000000"/>
          <w:sz w:val="27"/>
          <w:szCs w:val="27"/>
          <w:lang w:val="ru-RU"/>
        </w:rPr>
        <w:t>(</w:t>
      </w:r>
      <w:r w:rsidR="006014E7">
        <w:rPr>
          <w:color w:val="000000"/>
          <w:sz w:val="27"/>
          <w:szCs w:val="27"/>
        </w:rPr>
        <w:t>Э. Б. Абдуллина, Д. Б. Кабалевского, В. В. Медушевского, Г. М. Цыпина, Л. В. Школяра и др.</w:t>
      </w:r>
      <w:r>
        <w:rPr>
          <w:color w:val="000000"/>
          <w:sz w:val="27"/>
          <w:szCs w:val="27"/>
          <w:lang w:val="ru-RU"/>
        </w:rPr>
        <w:t>)</w:t>
      </w:r>
    </w:p>
    <w:p w:rsidR="006014E7" w:rsidRDefault="006014E7" w:rsidP="006014E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Общепедагогические методы обучения: метод сравнения, методы наглядно-слухового показа и др.)</w:t>
      </w:r>
    </w:p>
    <w:p w:rsidR="006014E7" w:rsidRDefault="006014E7" w:rsidP="006014E7">
      <w:pPr>
        <w:pStyle w:val="a3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</w:rPr>
        <w:t>Специальные методы обучения. Н. Д. Боровкова.</w:t>
      </w:r>
    </w:p>
    <w:p w:rsidR="00C73D5F" w:rsidRDefault="00C73D5F" w:rsidP="006014E7">
      <w:pPr>
        <w:pStyle w:val="a3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  <w:lang w:val="ru-RU"/>
        </w:rPr>
        <w:t xml:space="preserve">Проблемы </w:t>
      </w:r>
      <w:r>
        <w:rPr>
          <w:color w:val="000000"/>
          <w:sz w:val="27"/>
          <w:szCs w:val="27"/>
        </w:rPr>
        <w:t>внедрения современных технологий в учебный процесс</w:t>
      </w:r>
      <w:r w:rsidR="00AB7ED8">
        <w:rPr>
          <w:color w:val="000000"/>
          <w:sz w:val="27"/>
          <w:szCs w:val="27"/>
          <w:lang w:val="ru-RU"/>
        </w:rPr>
        <w:t>.</w:t>
      </w:r>
      <w:r>
        <w:rPr>
          <w:color w:val="000000"/>
          <w:sz w:val="27"/>
          <w:szCs w:val="27"/>
          <w:lang w:val="ru-RU"/>
        </w:rPr>
        <w:t xml:space="preserve"> </w:t>
      </w:r>
    </w:p>
    <w:p w:rsidR="00C73D5F" w:rsidRDefault="00C73D5F" w:rsidP="006014E7">
      <w:pPr>
        <w:pStyle w:val="a3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  <w:lang w:val="ru-RU"/>
        </w:rPr>
        <w:t>И</w:t>
      </w:r>
      <w:r w:rsidR="002A492A">
        <w:rPr>
          <w:color w:val="000000"/>
          <w:sz w:val="27"/>
          <w:szCs w:val="27"/>
        </w:rPr>
        <w:t>спользовани</w:t>
      </w:r>
      <w:r w:rsidR="002A492A">
        <w:rPr>
          <w:color w:val="000000"/>
          <w:sz w:val="27"/>
          <w:szCs w:val="27"/>
          <w:lang w:val="ru-RU"/>
        </w:rPr>
        <w:t>е</w:t>
      </w:r>
      <w:r>
        <w:rPr>
          <w:color w:val="000000"/>
          <w:sz w:val="27"/>
          <w:szCs w:val="27"/>
        </w:rPr>
        <w:t xml:space="preserve"> музыкально-педагогических методов</w:t>
      </w:r>
      <w:r w:rsidR="00BC570C">
        <w:rPr>
          <w:color w:val="000000"/>
          <w:sz w:val="27"/>
          <w:szCs w:val="27"/>
          <w:lang w:val="ru-RU"/>
        </w:rPr>
        <w:t xml:space="preserve"> на уроках виолончели</w:t>
      </w:r>
      <w:r w:rsidR="00AB7ED8">
        <w:rPr>
          <w:color w:val="000000"/>
          <w:sz w:val="27"/>
          <w:szCs w:val="27"/>
          <w:lang w:val="ru-RU"/>
        </w:rPr>
        <w:t>.</w:t>
      </w:r>
    </w:p>
    <w:p w:rsidR="00C73D5F" w:rsidRPr="00AB7ED8" w:rsidRDefault="00C73D5F" w:rsidP="006014E7">
      <w:pPr>
        <w:pStyle w:val="a3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</w:rPr>
        <w:t>Подготовка учащихся к участию в конкурсах</w:t>
      </w:r>
      <w:r w:rsidR="00AB7ED8">
        <w:rPr>
          <w:color w:val="000000"/>
          <w:sz w:val="27"/>
          <w:szCs w:val="27"/>
          <w:lang w:val="ru-RU"/>
        </w:rPr>
        <w:t>.</w:t>
      </w:r>
    </w:p>
    <w:p w:rsidR="002A492A" w:rsidRPr="002A492A" w:rsidRDefault="002A492A" w:rsidP="006014E7">
      <w:pPr>
        <w:pStyle w:val="a3"/>
        <w:rPr>
          <w:color w:val="000000"/>
          <w:sz w:val="27"/>
          <w:szCs w:val="27"/>
          <w:u w:val="single"/>
          <w:lang w:val="ru-RU"/>
        </w:rPr>
      </w:pPr>
      <w:r w:rsidRPr="002A492A">
        <w:rPr>
          <w:b/>
          <w:color w:val="000000"/>
          <w:sz w:val="27"/>
          <w:szCs w:val="27"/>
          <w:lang w:val="ru-RU"/>
        </w:rPr>
        <w:t>Вариант</w:t>
      </w:r>
      <w:r w:rsidR="00AB7ED8">
        <w:rPr>
          <w:b/>
          <w:color w:val="000000"/>
          <w:sz w:val="27"/>
          <w:szCs w:val="27"/>
          <w:lang w:val="ru-RU"/>
        </w:rPr>
        <w:t xml:space="preserve"> итоговой работы</w:t>
      </w:r>
      <w:r w:rsidRPr="002A492A">
        <w:rPr>
          <w:b/>
          <w:color w:val="000000"/>
          <w:sz w:val="27"/>
          <w:szCs w:val="27"/>
          <w:lang w:val="ru-RU"/>
        </w:rPr>
        <w:t>:</w:t>
      </w:r>
      <w:r>
        <w:rPr>
          <w:color w:val="000000"/>
          <w:sz w:val="27"/>
          <w:szCs w:val="27"/>
          <w:lang w:val="ru-RU"/>
        </w:rPr>
        <w:t xml:space="preserve"> </w:t>
      </w:r>
      <w:r w:rsidRPr="002A492A">
        <w:rPr>
          <w:color w:val="000000"/>
          <w:sz w:val="27"/>
          <w:szCs w:val="27"/>
          <w:u w:val="single"/>
          <w:lang w:val="ru-RU"/>
        </w:rPr>
        <w:t>Педагогический анализ музыкального произведения.</w:t>
      </w:r>
    </w:p>
    <w:p w:rsidR="002A492A" w:rsidRPr="002A492A" w:rsidRDefault="002A492A" w:rsidP="002A492A">
      <w:pPr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2A492A">
        <w:rPr>
          <w:rFonts w:ascii="Times New Roman" w:hAnsi="Times New Roman" w:cs="Times New Roman"/>
          <w:b/>
          <w:i/>
          <w:sz w:val="28"/>
          <w:szCs w:val="28"/>
        </w:rPr>
        <w:t>План педагогического анализа:</w:t>
      </w:r>
    </w:p>
    <w:p w:rsidR="002A492A" w:rsidRPr="002A492A" w:rsidRDefault="002A492A" w:rsidP="002A49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492A">
        <w:rPr>
          <w:rFonts w:ascii="Times New Roman" w:hAnsi="Times New Roman" w:cs="Times New Roman"/>
          <w:sz w:val="28"/>
          <w:szCs w:val="28"/>
        </w:rPr>
        <w:t>1. Значение этого произведения в творческом развитии ребенка (Какими навыками должен овладеть учащийся, приступая к изучению этого сочинения, и что он приобретает в процессе работы над ним)</w:t>
      </w:r>
    </w:p>
    <w:p w:rsidR="002A492A" w:rsidRPr="002A492A" w:rsidRDefault="002A492A" w:rsidP="002A49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492A">
        <w:rPr>
          <w:rFonts w:ascii="Times New Roman" w:hAnsi="Times New Roman" w:cs="Times New Roman"/>
          <w:sz w:val="28"/>
          <w:szCs w:val="28"/>
        </w:rPr>
        <w:t>2. Анализ музыкальной формы</w:t>
      </w:r>
    </w:p>
    <w:p w:rsidR="002A492A" w:rsidRPr="002A492A" w:rsidRDefault="002A492A" w:rsidP="002A49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492A">
        <w:rPr>
          <w:rFonts w:ascii="Times New Roman" w:hAnsi="Times New Roman" w:cs="Times New Roman"/>
          <w:sz w:val="28"/>
          <w:szCs w:val="28"/>
        </w:rPr>
        <w:t>3. Методический план работы над данным произведением</w:t>
      </w:r>
    </w:p>
    <w:p w:rsidR="002A492A" w:rsidRPr="002A492A" w:rsidRDefault="002A492A" w:rsidP="002A49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492A">
        <w:rPr>
          <w:rFonts w:ascii="Times New Roman" w:hAnsi="Times New Roman" w:cs="Times New Roman"/>
          <w:sz w:val="28"/>
          <w:szCs w:val="28"/>
        </w:rPr>
        <w:t xml:space="preserve">4. Особенности стиля </w:t>
      </w:r>
    </w:p>
    <w:p w:rsidR="002A492A" w:rsidRPr="002A492A" w:rsidRDefault="002A492A" w:rsidP="002A49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492A">
        <w:rPr>
          <w:rFonts w:ascii="Times New Roman" w:hAnsi="Times New Roman" w:cs="Times New Roman"/>
          <w:sz w:val="28"/>
          <w:szCs w:val="28"/>
        </w:rPr>
        <w:t>5.Технические сложности</w:t>
      </w:r>
    </w:p>
    <w:p w:rsidR="002A492A" w:rsidRPr="002A492A" w:rsidRDefault="002A492A" w:rsidP="002A49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492A">
        <w:rPr>
          <w:rFonts w:ascii="Times New Roman" w:hAnsi="Times New Roman" w:cs="Times New Roman"/>
          <w:sz w:val="28"/>
          <w:szCs w:val="28"/>
        </w:rPr>
        <w:t>6. Исполнительская редакция (Артикуляция, динамика, темп и т.д.)</w:t>
      </w:r>
    </w:p>
    <w:p w:rsidR="002A492A" w:rsidRPr="002A492A" w:rsidRDefault="002A492A" w:rsidP="002A49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492A">
        <w:rPr>
          <w:rFonts w:ascii="Times New Roman" w:hAnsi="Times New Roman" w:cs="Times New Roman"/>
          <w:sz w:val="28"/>
          <w:szCs w:val="28"/>
        </w:rPr>
        <w:t>7. Дополнение (по желанию)</w:t>
      </w:r>
    </w:p>
    <w:p w:rsidR="002A492A" w:rsidRDefault="002A492A" w:rsidP="006014E7">
      <w:pPr>
        <w:pStyle w:val="a3"/>
        <w:rPr>
          <w:color w:val="000000"/>
          <w:sz w:val="27"/>
          <w:szCs w:val="27"/>
          <w:lang w:val="ru-RU"/>
        </w:rPr>
      </w:pPr>
    </w:p>
    <w:p w:rsidR="00C73D5F" w:rsidRPr="00C73D5F" w:rsidRDefault="00C73D5F" w:rsidP="006014E7">
      <w:pPr>
        <w:pStyle w:val="a3"/>
        <w:rPr>
          <w:color w:val="000000"/>
          <w:sz w:val="27"/>
          <w:szCs w:val="27"/>
          <w:lang w:val="ru-RU"/>
        </w:rPr>
      </w:pPr>
    </w:p>
    <w:p w:rsidR="006014E7" w:rsidRPr="006014E7" w:rsidRDefault="006014E7"/>
    <w:sectPr w:rsidR="006014E7" w:rsidRPr="006014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8F6"/>
    <w:rsid w:val="002A492A"/>
    <w:rsid w:val="003D58F6"/>
    <w:rsid w:val="004D5CC9"/>
    <w:rsid w:val="00527046"/>
    <w:rsid w:val="006014E7"/>
    <w:rsid w:val="00A17DC9"/>
    <w:rsid w:val="00AB7ED8"/>
    <w:rsid w:val="00B744B9"/>
    <w:rsid w:val="00BC570C"/>
    <w:rsid w:val="00C7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5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5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451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9</cp:revision>
  <dcterms:created xsi:type="dcterms:W3CDTF">2020-10-13T11:05:00Z</dcterms:created>
  <dcterms:modified xsi:type="dcterms:W3CDTF">2022-05-22T21:33:00Z</dcterms:modified>
</cp:coreProperties>
</file>